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2197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2197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2197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2197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</w:rPr>
        <w:t>I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E9AB0A2" w14:textId="77777777" w:rsidR="00DE3AEC" w:rsidRPr="004C01B9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B021" w14:textId="77777777" w:rsidR="00DE3AEC" w:rsidRPr="002718C2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r w:rsidRPr="002718C2">
        <w:rPr>
          <w:rFonts w:ascii="Times New Roman" w:hAnsi="Times New Roman"/>
          <w:b/>
          <w:sz w:val="28"/>
          <w:lang w:val="ru-RU"/>
        </w:rPr>
        <w:t>ИНФОРМАЦИОННОЕ</w:t>
      </w:r>
      <w:r w:rsidRPr="002718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2C9718C7" w:rsidR="00DE3AEC" w:rsidRPr="002718C2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18C2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2718C2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="0030687F">
        <w:rPr>
          <w:rFonts w:ascii="Times New Roman" w:hAnsi="Times New Roman"/>
          <w:b/>
          <w:sz w:val="28"/>
          <w:szCs w:val="28"/>
          <w:lang w:val="ru-RU"/>
        </w:rPr>
        <w:t>студенты и магистранты</w:t>
      </w:r>
      <w:r w:rsidRPr="002718C2">
        <w:rPr>
          <w:rFonts w:ascii="Times New Roman" w:hAnsi="Times New Roman"/>
          <w:b/>
          <w:sz w:val="28"/>
          <w:szCs w:val="28"/>
          <w:lang w:val="ru-RU"/>
        </w:rPr>
        <w:t>!</w:t>
      </w:r>
    </w:p>
    <w:p w14:paraId="3B800A4A" w14:textId="77777777" w:rsidR="00E9432E" w:rsidRPr="00ED4470" w:rsidRDefault="00E9432E">
      <w:pPr>
        <w:ind w:left="116" w:firstLine="2"/>
        <w:jc w:val="center"/>
        <w:rPr>
          <w:rFonts w:ascii="Times New Roman" w:hAnsi="Times New Roman"/>
          <w:b/>
          <w:sz w:val="10"/>
          <w:lang w:val="ru-RU"/>
        </w:rPr>
      </w:pPr>
    </w:p>
    <w:p w14:paraId="3A177B45" w14:textId="16026C53" w:rsidR="00DE3AEC" w:rsidRPr="0017186F" w:rsidRDefault="00DB4170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 xml:space="preserve"> ежегодной 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>национальной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научно-практической конференции</w:t>
      </w:r>
      <w:r w:rsidR="00ED4470">
        <w:rPr>
          <w:rFonts w:ascii="Times New Roman" w:hAnsi="Times New Roman"/>
          <w:b/>
          <w:sz w:val="21"/>
          <w:szCs w:val="21"/>
          <w:lang w:val="ru-RU"/>
        </w:rPr>
        <w:t xml:space="preserve"> студентов и магистрантов</w:t>
      </w:r>
    </w:p>
    <w:p w14:paraId="31E0DD5C" w14:textId="77777777" w:rsidR="00E9432E" w:rsidRPr="00E9432E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E9432E">
        <w:rPr>
          <w:rFonts w:ascii="Times New Roman" w:hAnsi="Times New Roman" w:cs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имени</w:t>
      </w:r>
      <w:r w:rsidRPr="00E9432E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императора</w:t>
      </w:r>
      <w:r w:rsidRPr="00E9432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Петра</w:t>
      </w:r>
      <w:r w:rsidRPr="00E9432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</w:rPr>
        <w:t>I</w:t>
      </w:r>
    </w:p>
    <w:p w14:paraId="1A98DD5A" w14:textId="6EB5CB79" w:rsidR="00DE3AEC" w:rsidRPr="0030687F" w:rsidRDefault="00DB4170" w:rsidP="0030687F">
      <w:pPr>
        <w:spacing w:before="60"/>
        <w:ind w:left="320" w:right="201" w:hanging="1"/>
        <w:jc w:val="center"/>
        <w:rPr>
          <w:rFonts w:ascii="Times New Roman" w:hAnsi="Times New Roman"/>
          <w:b/>
          <w:color w:val="4F6228" w:themeColor="accent3" w:themeShade="80"/>
          <w:sz w:val="32"/>
          <w:lang w:val="ru-RU"/>
        </w:rPr>
      </w:pP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«</w:t>
      </w:r>
      <w:r w:rsidR="0030687F"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МОЛОДЕЖНЫЙ ВЕКТОР РАЗВИТИЯ АГРАРНОЙ НАУКИ</w:t>
      </w: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»</w:t>
      </w:r>
    </w:p>
    <w:p w14:paraId="757091BF" w14:textId="764E28BA" w:rsidR="00E9432E" w:rsidRPr="00E9432E" w:rsidRDefault="00E9432E" w:rsidP="00243D43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Россия, г. Воронеж, </w:t>
      </w:r>
      <w:r w:rsidR="001C2C94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br/>
      </w:r>
      <w:r w:rsidR="00990105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1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апреля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– 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2</w:t>
      </w:r>
      <w:r w:rsidR="00990105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0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мая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202</w:t>
      </w:r>
      <w:r w:rsidR="00990105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2</w:t>
      </w: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г.</w:t>
      </w:r>
    </w:p>
    <w:p w14:paraId="7A94343C" w14:textId="77777777" w:rsidR="00DE3AEC" w:rsidRPr="004C01B9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4C01B9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14:paraId="291A7BC9" w14:textId="4583AACE" w:rsidR="00DE3AEC" w:rsidRPr="00591A32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="00990105">
        <w:rPr>
          <w:rFonts w:ascii="Times New Roman" w:hAnsi="Times New Roman"/>
          <w:sz w:val="23"/>
          <w:szCs w:val="23"/>
          <w:lang w:val="ru-RU"/>
        </w:rPr>
        <w:br/>
      </w:r>
      <w:r w:rsidR="00990105">
        <w:rPr>
          <w:rFonts w:ascii="Times New Roman" w:hAnsi="Times New Roman"/>
          <w:b/>
          <w:sz w:val="23"/>
          <w:szCs w:val="23"/>
          <w:lang w:val="ru-RU"/>
        </w:rPr>
        <w:t>15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990105">
        <w:rPr>
          <w:rFonts w:ascii="Times New Roman" w:hAnsi="Times New Roman"/>
          <w:b/>
          <w:sz w:val="23"/>
          <w:szCs w:val="23"/>
          <w:lang w:val="ru-RU"/>
        </w:rPr>
        <w:t>марта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2</w:t>
      </w:r>
      <w:r w:rsidR="00990105">
        <w:rPr>
          <w:rFonts w:ascii="Times New Roman" w:hAnsi="Times New Roman"/>
          <w:b/>
          <w:sz w:val="23"/>
          <w:szCs w:val="23"/>
          <w:lang w:val="ru-RU"/>
        </w:rPr>
        <w:t>2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66406457" w:rsidR="00DE3AEC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www</w:t>
        </w:r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nauka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vsau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1B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77777777" w:rsidR="006D6B0E" w:rsidRPr="004C01B9" w:rsidRDefault="006D6B0E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453658" w14:textId="77777777" w:rsidR="00DE3AEC" w:rsidRPr="00B03265" w:rsidRDefault="00DB4170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14:paraId="6375D26A" w14:textId="2775D066" w:rsidR="005F5A8E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bookmarkStart w:id="0" w:name="_Hlk30056453"/>
      <w:r w:rsidRPr="005F5A8E">
        <w:rPr>
          <w:rFonts w:ascii="Times New Roman" w:eastAsia="Calibri" w:hAnsi="Times New Roman" w:cs="Times New Roman"/>
          <w:lang w:val="ru-RU"/>
        </w:rPr>
        <w:t>Агрохимия, почвоведение и экология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Агрономия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Садоводство</w:t>
      </w:r>
      <w:r w:rsidR="005F5A8E">
        <w:rPr>
          <w:rFonts w:ascii="Times New Roman" w:eastAsia="Calibri" w:hAnsi="Times New Roman" w:cs="Times New Roman"/>
          <w:lang w:val="ru-RU"/>
        </w:rPr>
        <w:t>.</w:t>
      </w:r>
    </w:p>
    <w:p w14:paraId="121A20D7" w14:textId="77777777" w:rsidR="007E1672" w:rsidRPr="005F5A8E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Стекольникова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Нина Викторовна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stekolnikova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nv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1845BBAE" w14:textId="459171E9" w:rsidR="002243C8" w:rsidRPr="00FB7C2C" w:rsidRDefault="006D053F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FB7C2C">
        <w:rPr>
          <w:rFonts w:ascii="Times New Roman" w:eastAsia="Calibri" w:hAnsi="Times New Roman" w:cs="Times New Roman"/>
          <w:lang w:val="ru-RU"/>
        </w:rPr>
        <w:lastRenderedPageBreak/>
        <w:t xml:space="preserve">Гуманитарные, правовые и социально-политические науки </w:t>
      </w:r>
      <w:r w:rsidR="002243C8" w:rsidRPr="00FB7C2C">
        <w:rPr>
          <w:rFonts w:ascii="Times New Roman" w:eastAsia="Calibri" w:hAnsi="Times New Roman" w:cs="Times New Roman"/>
          <w:lang w:val="ru-RU"/>
        </w:rPr>
        <w:t>(подсекции:</w:t>
      </w:r>
      <w:proofErr w:type="gramEnd"/>
      <w:r w:rsidR="002243C8" w:rsidRPr="00FB7C2C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FB7C2C">
        <w:rPr>
          <w:rFonts w:ascii="Times New Roman" w:eastAsia="Calibri" w:hAnsi="Times New Roman" w:cs="Times New Roman"/>
          <w:lang w:val="ru-RU"/>
        </w:rPr>
        <w:t>Психология, Философия, культурология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>Русский язык, культура речи, риторика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 xml:space="preserve">Иностранные языки; </w:t>
      </w:r>
      <w:r w:rsidR="002243C8" w:rsidRPr="00FB7C2C">
        <w:rPr>
          <w:rFonts w:ascii="Times New Roman" w:eastAsia="Calibri" w:hAnsi="Times New Roman" w:cs="Times New Roman"/>
          <w:lang w:val="ru-RU"/>
        </w:rPr>
        <w:t>Конституционное</w:t>
      </w:r>
      <w:r w:rsidRPr="00FB7C2C">
        <w:rPr>
          <w:rFonts w:ascii="Times New Roman" w:eastAsia="Calibri" w:hAnsi="Times New Roman" w:cs="Times New Roman"/>
          <w:lang w:val="ru-RU"/>
        </w:rPr>
        <w:t xml:space="preserve"> и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 административное прав</w:t>
      </w:r>
      <w:r w:rsidRPr="00FB7C2C">
        <w:rPr>
          <w:rFonts w:ascii="Times New Roman" w:eastAsia="Calibri" w:hAnsi="Times New Roman" w:cs="Times New Roman"/>
          <w:lang w:val="ru-RU"/>
        </w:rPr>
        <w:t>о</w:t>
      </w:r>
      <w:r w:rsidR="002243C8" w:rsidRPr="00FB7C2C">
        <w:rPr>
          <w:rFonts w:ascii="Times New Roman" w:eastAsia="Calibri" w:hAnsi="Times New Roman" w:cs="Times New Roman"/>
          <w:lang w:val="ru-RU"/>
        </w:rPr>
        <w:t>;</w:t>
      </w:r>
      <w:r w:rsidR="00FB7C2C">
        <w:rPr>
          <w:rFonts w:ascii="Times New Roman" w:eastAsia="Calibri" w:hAnsi="Times New Roman" w:cs="Times New Roman"/>
          <w:lang w:val="ru-RU"/>
        </w:rPr>
        <w:t xml:space="preserve"> Уголовное право и уголовный процесс; Гражданско-правовые дисциплины; Физической воспитание</w:t>
      </w:r>
      <w:r w:rsidR="002243C8" w:rsidRPr="00FB7C2C">
        <w:rPr>
          <w:rFonts w:ascii="Times New Roman" w:eastAsia="Calibri" w:hAnsi="Times New Roman" w:cs="Times New Roman"/>
          <w:lang w:val="ru-RU"/>
        </w:rPr>
        <w:t>)</w:t>
      </w:r>
      <w:r w:rsidR="007E1672" w:rsidRPr="00FB7C2C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F5E703F" w14:textId="18FBAB0E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Галка Надежда Анатольевна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8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nadejdagalka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506F5F4C" w14:textId="4C7462FB" w:rsidR="002718C2" w:rsidRPr="004B5CD7" w:rsidRDefault="002718C2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>Менеджмент качества и безопасности с-х. продукции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30687F" w:rsidRPr="004B5CD7">
        <w:rPr>
          <w:rFonts w:ascii="Times New Roman" w:eastAsia="Calibri" w:hAnsi="Times New Roman" w:cs="Times New Roman"/>
          <w:lang w:val="ru-RU"/>
        </w:rPr>
        <w:t>Инновационные технологии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Pr="004B5CD7">
        <w:rPr>
          <w:rFonts w:ascii="Times New Roman" w:eastAsia="Calibri" w:hAnsi="Times New Roman" w:cs="Times New Roman"/>
          <w:lang w:val="ru-RU"/>
        </w:rPr>
        <w:t>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2E4088" w:rsidRPr="004B5CD7">
        <w:rPr>
          <w:rFonts w:ascii="Times New Roman" w:eastAsia="Calibri" w:hAnsi="Times New Roman" w:cs="Times New Roman"/>
          <w:lang w:val="ru-RU"/>
        </w:rPr>
        <w:t>Химические технологии в решении проблем сельскохозяйственного производства.</w:t>
      </w:r>
    </w:p>
    <w:p w14:paraId="1EDD355F" w14:textId="76FD92A1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Ирина Михайловна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2BB4437E" w14:textId="46917881" w:rsidR="00A7043A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Ветеринария и зоотехния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 xml:space="preserve">( </w:t>
      </w:r>
      <w:proofErr w:type="gramEnd"/>
      <w:r w:rsidRPr="00A7043A">
        <w:rPr>
          <w:rFonts w:ascii="Times New Roman" w:eastAsia="Calibri" w:hAnsi="Times New Roman" w:cs="Times New Roman"/>
          <w:lang w:val="ru-RU"/>
        </w:rPr>
        <w:t xml:space="preserve">подсекции: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>Современные вопросы физиологии и технологии животноводства; Актуальные проблемы ветеринарного акушерства и хирургии; Болезни животных незаразной этиологии; Актуальные вопросы физиологии и патологии мелких домашних животных;  Ветеринарно-санитарные и организационно-правовые вопросы ветеринарной медицины</w:t>
      </w:r>
      <w:r>
        <w:rPr>
          <w:rFonts w:ascii="Times New Roman" w:eastAsia="Calibri" w:hAnsi="Times New Roman" w:cs="Times New Roman"/>
          <w:lang w:val="ru-RU"/>
        </w:rPr>
        <w:t xml:space="preserve">; </w:t>
      </w:r>
      <w:r w:rsidRPr="00A7043A">
        <w:rPr>
          <w:rFonts w:ascii="Times New Roman" w:eastAsia="Calibri" w:hAnsi="Times New Roman" w:cs="Times New Roman"/>
          <w:lang w:val="ru-RU"/>
        </w:rPr>
        <w:t>Инфекционные и инвазионные болезни животных</w:t>
      </w:r>
      <w:r>
        <w:rPr>
          <w:rFonts w:ascii="Times New Roman" w:eastAsia="Calibri" w:hAnsi="Times New Roman" w:cs="Times New Roman"/>
          <w:lang w:val="ru-RU"/>
        </w:rPr>
        <w:t>).</w:t>
      </w:r>
      <w:proofErr w:type="gramEnd"/>
    </w:p>
    <w:p w14:paraId="46C7A8D4" w14:textId="1023D848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1C2C94">
        <w:rPr>
          <w:rFonts w:ascii="Times New Roman" w:eastAsia="Calibri" w:hAnsi="Times New Roman" w:cs="Times New Roman"/>
          <w:i/>
          <w:lang w:val="ru-RU"/>
        </w:rPr>
        <w:t>Семенов Сергей Николаевич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ramon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_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ss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730148DF" w14:textId="7C086235" w:rsidR="005F5A8E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Землепользование и кадастры, Землеустройство и ландшафтное проектирование; Мелиорация и водоснабжение; Геодезическое обеспечение </w:t>
      </w:r>
      <w:r>
        <w:rPr>
          <w:rFonts w:ascii="Times New Roman" w:eastAsia="Calibri" w:hAnsi="Times New Roman" w:cs="Times New Roman"/>
          <w:lang w:val="ru-RU"/>
        </w:rPr>
        <w:t>землеустройства и кадастров</w:t>
      </w:r>
      <w:r w:rsidRPr="00A7043A">
        <w:rPr>
          <w:rFonts w:ascii="Times New Roman" w:eastAsia="Calibri" w:hAnsi="Times New Roman" w:cs="Times New Roman"/>
          <w:lang w:val="ru-RU"/>
        </w:rPr>
        <w:t xml:space="preserve">. </w:t>
      </w:r>
    </w:p>
    <w:p w14:paraId="1EF2FB9F" w14:textId="250FE1C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Колбнева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Елена Юрьевна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aneler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C92FC7C" w14:textId="6DEDCF55" w:rsidR="002243C8" w:rsidRPr="006D053F" w:rsidRDefault="004B5CD7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6D053F">
        <w:rPr>
          <w:rFonts w:ascii="Times New Roman" w:eastAsia="Calibri" w:hAnsi="Times New Roman" w:cs="Times New Roman"/>
          <w:lang w:val="ru-RU"/>
        </w:rPr>
        <w:t>Развитие и эффективность аграрного сектора в современных условиях; Теоретические и практические аспекты финансового обеспечения в отраслях АПК; Приоритетные направления совершенствования организации предпринимательской деятельности в АПК; Актуальные проблемы управления и маркетинга в АПК</w:t>
      </w:r>
      <w:r w:rsidR="006D053F" w:rsidRPr="006D053F">
        <w:rPr>
          <w:rFonts w:ascii="Times New Roman" w:eastAsia="Calibri" w:hAnsi="Times New Roman" w:cs="Times New Roman"/>
          <w:lang w:val="ru-RU"/>
        </w:rPr>
        <w:t>; Актуальные проблемы бухгалтерского учета и контроля</w:t>
      </w:r>
      <w:r w:rsidR="006D053F" w:rsidRPr="00A7043A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 xml:space="preserve">Развитие статистико-аналитического и математического обеспечения устойчивого </w:t>
      </w:r>
      <w:r w:rsidR="006D053F" w:rsidRPr="006D053F">
        <w:rPr>
          <w:rFonts w:ascii="Times New Roman" w:eastAsia="Calibri" w:hAnsi="Times New Roman" w:cs="Times New Roman"/>
          <w:lang w:val="ru-RU"/>
        </w:rPr>
        <w:lastRenderedPageBreak/>
        <w:t>функционирования организаций АПК и сельских территорий; Математическое моделирование; Современные информационные технологии в аграрной экономике</w:t>
      </w:r>
      <w:r w:rsidR="006D053F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>Эволюция парадигмы экономической теории: историко-методологические аспекты</w:t>
      </w:r>
      <w:r w:rsidR="00A7043A">
        <w:rPr>
          <w:rFonts w:ascii="Times New Roman" w:eastAsia="Calibri" w:hAnsi="Times New Roman" w:cs="Times New Roman"/>
          <w:lang w:val="ru-RU"/>
        </w:rPr>
        <w:t>.</w:t>
      </w:r>
    </w:p>
    <w:p w14:paraId="2BA02C9E" w14:textId="6D566723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>Ответственный: Клейменов Дмитрий Сергеевич,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dmi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248@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yandex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</w:p>
    <w:p w14:paraId="797F8A54" w14:textId="49DC92ED" w:rsidR="005028EC" w:rsidRPr="004B5CD7" w:rsidRDefault="004B5CD7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 xml:space="preserve">Математика и физика; Сельскохозяйственные машины, тракторы и автомобили; Прикладная механика; Электрификация; Эксплуатация транспортных и технологических машин; Материаловедение и ТКМ; Автоматизация в различных отраслях; Композиционные материалы в </w:t>
      </w:r>
      <w:r w:rsidR="00A7043A">
        <w:rPr>
          <w:rFonts w:ascii="Times New Roman" w:eastAsia="Calibri" w:hAnsi="Times New Roman" w:cs="Times New Roman"/>
          <w:lang w:val="ru-RU"/>
        </w:rPr>
        <w:t>автомобилестроении.</w:t>
      </w:r>
    </w:p>
    <w:p w14:paraId="245442C0" w14:textId="1ACBFDC0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 xml:space="preserve">Козлов Вячеслав </w:t>
      </w:r>
      <w:r w:rsidR="00A737DA" w:rsidRPr="00A737DA">
        <w:rPr>
          <w:rFonts w:ascii="Times New Roman" w:eastAsia="Calibri" w:hAnsi="Times New Roman" w:cs="Times New Roman"/>
          <w:i/>
          <w:lang w:val="ru-RU"/>
        </w:rPr>
        <w:t>Геннадиевич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9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vya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-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kozlov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609AABEA" w14:textId="77777777" w:rsidR="007E1672" w:rsidRP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</w:p>
    <w:p w14:paraId="31BCCFFD" w14:textId="4F9190E6" w:rsidR="004064E1" w:rsidRPr="005F5A8E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5F5A8E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5F5A8E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1F85772E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Минимальный объем статьи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– </w:t>
      </w:r>
      <w:r w:rsidRPr="005F5A8E">
        <w:rPr>
          <w:rFonts w:ascii="Times New Roman" w:eastAsia="Times New Roman" w:hAnsi="Times New Roman" w:cs="Times New Roman"/>
          <w:b/>
          <w:szCs w:val="24"/>
          <w:lang w:val="ru-RU"/>
        </w:rPr>
        <w:t xml:space="preserve">4 </w:t>
      </w:r>
      <w:r w:rsidRPr="005F5A8E">
        <w:rPr>
          <w:rFonts w:ascii="Times New Roman" w:eastAsia="Times New Roman" w:hAnsi="Times New Roman" w:cs="Times New Roman"/>
          <w:b/>
          <w:spacing w:val="-4"/>
          <w:szCs w:val="24"/>
          <w:lang w:val="ru-RU"/>
        </w:rPr>
        <w:t xml:space="preserve">страницы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(включая список 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>литературы).</w:t>
      </w:r>
      <w:r w:rsidR="00A7043A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Участие в конференции и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</w:t>
      </w:r>
      <w:r w:rsidR="00A7043A">
        <w:rPr>
          <w:rFonts w:ascii="Times New Roman" w:eastAsia="Times New Roman" w:hAnsi="Times New Roman" w:cs="Times New Roman"/>
          <w:spacing w:val="-4"/>
          <w:szCs w:val="24"/>
          <w:lang w:val="ru-RU"/>
        </w:rPr>
        <w:t>п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убликация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в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сборнике </w:t>
      </w:r>
      <w:r w:rsidR="00243D43"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бесплатная. Рассылка и предоставление сборника по предварительному согласованию -600 руб., сертификат участника – 100 руб. </w:t>
      </w:r>
    </w:p>
    <w:p w14:paraId="65A9F76F" w14:textId="13B46F9F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lang w:val="ru-RU"/>
        </w:rPr>
      </w:pPr>
      <w:r w:rsidRPr="005F5A8E">
        <w:rPr>
          <w:rFonts w:ascii="Times New Roman" w:hAnsi="Times New Roman"/>
          <w:lang w:val="ru-RU"/>
        </w:rPr>
        <w:t>Оплатить</w:t>
      </w:r>
      <w:r w:rsidRPr="005F5A8E">
        <w:rPr>
          <w:rFonts w:ascii="Times New Roman" w:hAnsi="Times New Roman"/>
          <w:spacing w:val="27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 xml:space="preserve">сборники </w:t>
      </w:r>
      <w:r w:rsidR="00294D16">
        <w:rPr>
          <w:rFonts w:ascii="Times New Roman" w:hAnsi="Times New Roman"/>
          <w:lang w:val="ru-RU"/>
        </w:rPr>
        <w:t xml:space="preserve"> и </w:t>
      </w:r>
      <w:r w:rsidR="005F5A8E">
        <w:rPr>
          <w:rFonts w:ascii="Times New Roman" w:hAnsi="Times New Roman"/>
          <w:lang w:val="ru-RU"/>
        </w:rPr>
        <w:t>сертификат</w:t>
      </w:r>
      <w:r w:rsidR="00294D16">
        <w:rPr>
          <w:rFonts w:ascii="Times New Roman" w:hAnsi="Times New Roman"/>
          <w:lang w:val="ru-RU"/>
        </w:rPr>
        <w:t>ы можно</w:t>
      </w:r>
      <w:r w:rsidRPr="005F5A8E">
        <w:rPr>
          <w:rFonts w:ascii="Times New Roman" w:hAnsi="Times New Roman"/>
          <w:lang w:val="ru-RU"/>
        </w:rPr>
        <w:t xml:space="preserve"> банковским переводом в рублях</w:t>
      </w:r>
      <w:r w:rsidRPr="005F5A8E">
        <w:rPr>
          <w:rFonts w:ascii="Times New Roman" w:hAnsi="Times New Roman"/>
          <w:spacing w:val="4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в отделении Сбербанка или любом другом</w:t>
      </w:r>
      <w:r w:rsidRPr="005F5A8E">
        <w:rPr>
          <w:rFonts w:ascii="Times New Roman" w:hAnsi="Times New Roman"/>
          <w:spacing w:val="17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банке (</w:t>
      </w:r>
      <w:r w:rsidRPr="005F5A8E">
        <w:rPr>
          <w:rFonts w:ascii="Times New Roman" w:hAnsi="Times New Roman"/>
          <w:i/>
          <w:lang w:val="ru-RU"/>
        </w:rPr>
        <w:t>платежные реквизиты см.</w:t>
      </w:r>
      <w:r w:rsidRPr="005F5A8E">
        <w:rPr>
          <w:rFonts w:ascii="Times New Roman" w:hAnsi="Times New Roman"/>
          <w:i/>
          <w:spacing w:val="-7"/>
          <w:lang w:val="ru-RU"/>
        </w:rPr>
        <w:t xml:space="preserve"> </w:t>
      </w:r>
      <w:r w:rsidRPr="005F5A8E">
        <w:rPr>
          <w:rFonts w:ascii="Times New Roman" w:hAnsi="Times New Roman"/>
          <w:i/>
          <w:lang w:val="ru-RU"/>
        </w:rPr>
        <w:t>ниже</w:t>
      </w:r>
      <w:r w:rsidRPr="005F5A8E">
        <w:rPr>
          <w:rFonts w:ascii="Times New Roman" w:hAnsi="Times New Roman"/>
          <w:lang w:val="ru-RU"/>
        </w:rPr>
        <w:t>).</w:t>
      </w:r>
    </w:p>
    <w:p w14:paraId="6B208628" w14:textId="77777777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bookmarkEnd w:id="0"/>
    <w:p w14:paraId="673C725B" w14:textId="77777777" w:rsidR="00990105" w:rsidRPr="00D97277" w:rsidRDefault="00990105" w:rsidP="00990105">
      <w:pPr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ТРЕБОВАНИЯ К ОФОРМЛЕНИЮ СТАТЕЙ (ГОСТ </w:t>
      </w:r>
      <w:proofErr w:type="gramStart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Р</w:t>
      </w:r>
      <w:proofErr w:type="gramEnd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7.0.7. – 2021)</w:t>
      </w:r>
    </w:p>
    <w:p w14:paraId="14FBFEE1" w14:textId="77777777" w:rsidR="00990105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Редактор: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Microsoft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Word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язык – русский (английский), размер страницы – А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4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ориентация листа – «книжная». Поля страницы: по 2,5 см. Шрифт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Times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New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Roman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», размер – 16. Межстрочный интервал – одинарный. Абзацный отступ – 1,25 см.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Индекс УДК располагают отдельной строкой слева, перед </w:t>
      </w:r>
      <w:r>
        <w:rPr>
          <w:rFonts w:ascii="Times New Roman" w:eastAsia="Calibri" w:hAnsi="Times New Roman" w:cs="Times New Roman"/>
          <w:i/>
          <w:sz w:val="24"/>
          <w:lang w:val="ru-RU"/>
        </w:rPr>
        <w:t>сведениями об авторах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 Сведения об авторе включают в себя:</w:t>
      </w:r>
    </w:p>
    <w:p w14:paraId="226DADD8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имя, отчество, фамилию автора полностью (имя и фамилию, если отчество не используется);</w:t>
      </w:r>
    </w:p>
    <w:p w14:paraId="64B30278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мест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o</w:t>
      </w:r>
      <w:proofErr w:type="spellEnd"/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работы;</w:t>
      </w:r>
    </w:p>
    <w:p w14:paraId="4272AEFA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должность;</w:t>
      </w:r>
    </w:p>
    <w:p w14:paraId="44AF908D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учѐное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звание,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учѐная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степень;</w:t>
      </w:r>
    </w:p>
    <w:p w14:paraId="1E4941FF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адрес (страна и город);</w:t>
      </w:r>
    </w:p>
    <w:p w14:paraId="7B75A621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lastRenderedPageBreak/>
        <w:t>– электронный адрес автора (e-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mail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или сайт в сети «Интернет»).</w:t>
      </w:r>
    </w:p>
    <w:p w14:paraId="6B733FAA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Дополнительно может быть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приведѐн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Международный стандартный идентификатор имени автора (</w:t>
      </w:r>
      <w:r w:rsidRPr="00D97277">
        <w:rPr>
          <w:rFonts w:ascii="Times New Roman" w:eastAsia="Calibri" w:hAnsi="Times New Roman" w:cs="Times New Roman"/>
          <w:i/>
          <w:sz w:val="24"/>
        </w:rPr>
        <w:t>International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Standard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Name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Identifier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 </w:t>
      </w:r>
      <w:r w:rsidRPr="00D97277">
        <w:rPr>
          <w:rFonts w:ascii="Times New Roman" w:eastAsia="Calibri" w:hAnsi="Times New Roman" w:cs="Times New Roman"/>
          <w:i/>
          <w:sz w:val="24"/>
        </w:rPr>
        <w:t>ISNI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), Открытый идентификатор ученого (</w:t>
      </w:r>
      <w:r w:rsidRPr="00D97277">
        <w:rPr>
          <w:rFonts w:ascii="Times New Roman" w:eastAsia="Calibri" w:hAnsi="Times New Roman" w:cs="Times New Roman"/>
          <w:i/>
          <w:sz w:val="24"/>
        </w:rPr>
        <w:t>Open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Researcher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and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Contributor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статьи. Аннотация должна быть лаконичной и информативной, кратко отражать содержание статьи. Объем аннотации, как правило, не превышает 100-150 слов. Количество ключевых слов, отражающих предмет статьи не должно превышать 10–15 слов.</w:t>
      </w:r>
      <w:r w:rsidRPr="00D97277">
        <w:rPr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пристатейный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список включают записи только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на те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ресурсы (документы), которые упомянуты или цитируются в основном тексте статьи.</w:t>
      </w:r>
    </w:p>
    <w:p w14:paraId="3F5E4A61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Библиографическую запись для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списка, содержащего только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затекстовые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библиографические ссылки, составляют по ГОСТ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7.0.5.</w:t>
      </w:r>
    </w:p>
    <w:p w14:paraId="1F583B30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16E37303" w14:textId="6AC6336A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межбуквенного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интервала. 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в тр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dpi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</w:t>
      </w:r>
      <w:r>
        <w:rPr>
          <w:rFonts w:ascii="Times New Roman" w:eastAsia="Calibri" w:hAnsi="Times New Roman" w:cs="Times New Roman"/>
          <w:i/>
          <w:sz w:val="24"/>
          <w:lang w:val="ru-RU"/>
        </w:rPr>
        <w:br w:type="column"/>
      </w:r>
      <w:bookmarkStart w:id="1" w:name="_GoBack"/>
      <w:bookmarkEnd w:id="1"/>
    </w:p>
    <w:p w14:paraId="2EBFF403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ст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атьи (тезисов) должен быть тщательно вычитан и отредактирова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н Авторы несут ответственность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Антиплагиат</w:t>
      </w:r>
      <w:proofErr w:type="spellEnd"/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ВУЗ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 на сайте http://www.antiplagiat.ru. Итоговая оценка оригинальности должна быть не ниже 70%.</w:t>
      </w:r>
    </w:p>
    <w:p w14:paraId="1500DA3B" w14:textId="77777777" w:rsidR="00990105" w:rsidRPr="00D97277" w:rsidRDefault="00990105" w:rsidP="00990105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97277">
        <w:rPr>
          <w:rFonts w:ascii="Times New Roman" w:hAnsi="Times New Roman"/>
          <w:sz w:val="24"/>
          <w:szCs w:val="24"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2D2A7FF6" w14:textId="65E25FEA" w:rsidR="00382D5D" w:rsidRPr="00382D5D" w:rsidRDefault="00382D5D" w:rsidP="00382D5D">
      <w:pPr>
        <w:ind w:left="1066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</w:t>
      </w:r>
      <w:r w:rsidR="006D053F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B752CB" w:rsidRPr="0073774A" w14:paraId="4905C5F2" w14:textId="77777777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6E04CBA7" w14:textId="77777777" w:rsidR="00B752CB" w:rsidRPr="007F7731" w:rsidRDefault="00B752CB" w:rsidP="00AB64E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7F7731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752CB" w:rsidRPr="0073774A" w14:paraId="53F9A14F" w14:textId="77777777" w:rsidTr="00AB64E0">
        <w:trPr>
          <w:jc w:val="center"/>
        </w:trPr>
        <w:tc>
          <w:tcPr>
            <w:tcW w:w="4446" w:type="pct"/>
          </w:tcPr>
          <w:p w14:paraId="7D87AD8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14:paraId="5919F5DA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00B0EB96" w14:textId="77777777" w:rsidTr="00AB64E0">
        <w:trPr>
          <w:jc w:val="center"/>
        </w:trPr>
        <w:tc>
          <w:tcPr>
            <w:tcW w:w="4446" w:type="pct"/>
          </w:tcPr>
          <w:p w14:paraId="2AAE29DE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688FF23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990105" w14:paraId="6C46B2D9" w14:textId="77777777" w:rsidTr="00AB64E0">
        <w:trPr>
          <w:jc w:val="center"/>
        </w:trPr>
        <w:tc>
          <w:tcPr>
            <w:tcW w:w="4446" w:type="pct"/>
          </w:tcPr>
          <w:p w14:paraId="1E4A955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14:paraId="2E50C94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52CB" w:rsidRPr="0073774A" w14:paraId="57776341" w14:textId="77777777" w:rsidTr="00AB64E0">
        <w:trPr>
          <w:jc w:val="center"/>
        </w:trPr>
        <w:tc>
          <w:tcPr>
            <w:tcW w:w="4446" w:type="pct"/>
          </w:tcPr>
          <w:p w14:paraId="6F480F4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spellEnd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14:paraId="3A7FE4C0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492958" w14:textId="77777777" w:rsidTr="00AB64E0">
        <w:trPr>
          <w:jc w:val="center"/>
        </w:trPr>
        <w:tc>
          <w:tcPr>
            <w:tcW w:w="4446" w:type="pct"/>
          </w:tcPr>
          <w:p w14:paraId="1A2795B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BA79D4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32BC341A" w14:textId="77777777" w:rsidTr="00AB64E0">
        <w:trPr>
          <w:jc w:val="center"/>
        </w:trPr>
        <w:tc>
          <w:tcPr>
            <w:tcW w:w="4446" w:type="pct"/>
          </w:tcPr>
          <w:p w14:paraId="59C407A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5067A1E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1F70D3A8" w14:textId="77777777" w:rsidTr="00AB64E0">
        <w:trPr>
          <w:jc w:val="center"/>
        </w:trPr>
        <w:tc>
          <w:tcPr>
            <w:tcW w:w="4446" w:type="pct"/>
          </w:tcPr>
          <w:p w14:paraId="7927A0F5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14:paraId="0056DD3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A7D8DB" w14:textId="77777777" w:rsidTr="00AB64E0">
        <w:trPr>
          <w:jc w:val="center"/>
        </w:trPr>
        <w:tc>
          <w:tcPr>
            <w:tcW w:w="4446" w:type="pct"/>
          </w:tcPr>
          <w:p w14:paraId="46749D9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14:paraId="02CF6023" w14:textId="77777777" w:rsidR="00B752CB" w:rsidRPr="00D724CD" w:rsidRDefault="00B752CB" w:rsidP="00AB64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528ABB" w14:textId="39459987" w:rsidR="00382D5D" w:rsidRDefault="00B752CB" w:rsidP="00B752CB">
      <w:pPr>
        <w:spacing w:line="240" w:lineRule="exact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14:paraId="59035729" w14:textId="77777777" w:rsidR="00B752CB" w:rsidRPr="006901D4" w:rsidRDefault="00B752CB" w:rsidP="00B752CB">
      <w:pPr>
        <w:spacing w:line="270" w:lineRule="exact"/>
        <w:ind w:left="608" w:firstLine="46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14:paraId="4FB89A6D" w14:textId="7197FDA0" w:rsidR="007F7731" w:rsidRDefault="007E1672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752CB" w:rsidRPr="00382D5D">
        <w:rPr>
          <w:rFonts w:ascii="Times New Roman" w:hAnsi="Times New Roman"/>
          <w:lang w:val="ru-RU"/>
        </w:rPr>
        <w:t>частник</w:t>
      </w:r>
      <w:r w:rsidR="00D724CD">
        <w:rPr>
          <w:rFonts w:ascii="Times New Roman" w:hAnsi="Times New Roman"/>
          <w:lang w:val="ru-RU"/>
        </w:rPr>
        <w:t>и</w:t>
      </w:r>
      <w:r w:rsidR="00B752CB" w:rsidRPr="00382D5D">
        <w:rPr>
          <w:rFonts w:ascii="Times New Roman" w:hAnsi="Times New Roman"/>
          <w:lang w:val="ru-RU"/>
        </w:rPr>
        <w:t xml:space="preserve"> отправля</w:t>
      </w:r>
      <w:r>
        <w:rPr>
          <w:rFonts w:ascii="Times New Roman" w:hAnsi="Times New Roman"/>
          <w:lang w:val="ru-RU"/>
        </w:rPr>
        <w:t>ю</w:t>
      </w:r>
      <w:r w:rsidR="00B752CB" w:rsidRPr="00382D5D">
        <w:rPr>
          <w:rFonts w:ascii="Times New Roman" w:hAnsi="Times New Roman"/>
          <w:lang w:val="ru-RU"/>
        </w:rPr>
        <w:t xml:space="preserve">т на электронный адрес </w:t>
      </w:r>
      <w:proofErr w:type="gramStart"/>
      <w:r w:rsidR="007F7731">
        <w:rPr>
          <w:rFonts w:ascii="Times New Roman" w:hAnsi="Times New Roman"/>
          <w:lang w:val="ru-RU"/>
        </w:rPr>
        <w:t>ответственных</w:t>
      </w:r>
      <w:proofErr w:type="gramEnd"/>
      <w:r w:rsidR="00B752CB" w:rsidRPr="00D724CD">
        <w:rPr>
          <w:rFonts w:ascii="Times New Roman" w:hAnsi="Times New Roman"/>
          <w:lang w:val="ru-RU"/>
        </w:rPr>
        <w:t xml:space="preserve"> </w:t>
      </w:r>
      <w:r w:rsidR="00B752CB" w:rsidRPr="00382D5D">
        <w:rPr>
          <w:rFonts w:ascii="Times New Roman" w:hAnsi="Times New Roman"/>
          <w:lang w:val="ru-RU"/>
        </w:rPr>
        <w:t>материалы</w:t>
      </w:r>
      <w:r w:rsidR="00B752CB" w:rsidRPr="00382D5D">
        <w:rPr>
          <w:rFonts w:ascii="Times New Roman" w:hAnsi="Times New Roman"/>
          <w:b/>
          <w:lang w:val="ru-RU"/>
        </w:rPr>
        <w:t xml:space="preserve">: </w:t>
      </w:r>
    </w:p>
    <w:p w14:paraId="10ED1C05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оформленную в соответствии с требованиями; </w:t>
      </w:r>
    </w:p>
    <w:p w14:paraId="290F1B7D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б) сведения об авторе; </w:t>
      </w:r>
    </w:p>
    <w:p w14:paraId="7033AB57" w14:textId="439E61DA" w:rsidR="00B752CB" w:rsidRPr="00382D5D" w:rsidRDefault="00B752CB" w:rsidP="00B752CB">
      <w:pPr>
        <w:spacing w:line="235" w:lineRule="auto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</w:t>
      </w:r>
      <w:r w:rsidR="00D724CD">
        <w:rPr>
          <w:rFonts w:ascii="Times New Roman" w:hAnsi="Times New Roman"/>
          <w:lang w:val="ru-RU"/>
        </w:rPr>
        <w:t>анции об оплате сборника и сертификата (при необходимости)</w:t>
      </w:r>
      <w:r w:rsidRPr="00382D5D">
        <w:rPr>
          <w:rFonts w:ascii="Times New Roman" w:hAnsi="Times New Roman"/>
          <w:lang w:val="ru-RU"/>
        </w:rPr>
        <w:t>.</w:t>
      </w:r>
    </w:p>
    <w:p w14:paraId="20BF41DE" w14:textId="77777777" w:rsidR="00B752CB" w:rsidRPr="00382D5D" w:rsidRDefault="00B752CB" w:rsidP="00B752CB">
      <w:pPr>
        <w:spacing w:line="270" w:lineRule="exact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14:paraId="0E90565D" w14:textId="77777777" w:rsidR="00463340" w:rsidRDefault="00B752CB" w:rsidP="00B752CB">
      <w:pPr>
        <w:spacing w:line="235" w:lineRule="auto"/>
        <w:ind w:left="116" w:right="1612"/>
        <w:rPr>
          <w:rFonts w:ascii="Times New Roman" w:hAnsi="Times New Roman"/>
          <w:spacing w:val="-8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  <w:r w:rsidRPr="00382D5D">
        <w:rPr>
          <w:rFonts w:ascii="Times New Roman" w:hAnsi="Times New Roman"/>
          <w:spacing w:val="-8"/>
          <w:lang w:val="ru-RU"/>
        </w:rPr>
        <w:t xml:space="preserve"> </w:t>
      </w:r>
    </w:p>
    <w:p w14:paraId="644E9BCA" w14:textId="524DF7E3" w:rsidR="00B752CB" w:rsidRPr="00382D5D" w:rsidRDefault="00B752CB" w:rsidP="00B752CB">
      <w:pPr>
        <w:spacing w:line="235" w:lineRule="auto"/>
        <w:ind w:left="116" w:right="1612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</w:t>
      </w:r>
      <w:r w:rsidR="00463340">
        <w:rPr>
          <w:rFonts w:ascii="Times New Roman" w:hAnsi="Times New Roman"/>
          <w:b/>
          <w:lang w:val="ru-RU"/>
        </w:rPr>
        <w:t>ах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="00463340">
        <w:rPr>
          <w:rFonts w:ascii="Times New Roman" w:hAnsi="Times New Roman"/>
          <w:b/>
          <w:lang w:val="ru-RU"/>
        </w:rPr>
        <w:t>А.В.</w:t>
      </w:r>
      <w:r w:rsidRPr="00382D5D">
        <w:rPr>
          <w:rFonts w:ascii="Times New Roman" w:hAnsi="Times New Roman"/>
          <w:b/>
          <w:lang w:val="ru-RU"/>
        </w:rPr>
        <w:t>_оплата</w:t>
      </w:r>
      <w:proofErr w:type="spellEnd"/>
      <w:r w:rsidRPr="00382D5D">
        <w:rPr>
          <w:rFonts w:ascii="Times New Roman" w:hAnsi="Times New Roman"/>
          <w:b/>
          <w:lang w:val="ru-RU"/>
        </w:rPr>
        <w:t>.</w:t>
      </w:r>
    </w:p>
    <w:p w14:paraId="4303C6EF" w14:textId="54FB1344" w:rsidR="00382D5D" w:rsidRDefault="00B752CB" w:rsidP="00B752CB">
      <w:pPr>
        <w:spacing w:line="240" w:lineRule="exact"/>
        <w:ind w:left="102" w:firstLine="425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14:paraId="0141B8B8" w14:textId="7EE498AF" w:rsidR="007F7731" w:rsidRDefault="00990105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br w:type="column"/>
      </w:r>
    </w:p>
    <w:p w14:paraId="6775AF80" w14:textId="77777777" w:rsidR="00B752CB" w:rsidRDefault="00B752CB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14:paraId="65479737" w14:textId="78FF53C3" w:rsidR="00C96BD4" w:rsidRPr="007D5CC9" w:rsidRDefault="00B752CB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 xml:space="preserve">394087, г Воронеж, ул. </w:t>
      </w:r>
      <w:r w:rsidR="00D724CD">
        <w:rPr>
          <w:rFonts w:ascii="Times New Roman" w:hAnsi="Times New Roman"/>
          <w:lang w:val="ru-RU"/>
        </w:rPr>
        <w:t>Мичурина, 1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</w:t>
      </w:r>
      <w:r w:rsidR="00D724CD">
        <w:rPr>
          <w:rFonts w:ascii="Times New Roman" w:hAnsi="Times New Roman"/>
          <w:lang w:val="ru-RU"/>
        </w:rPr>
        <w:t>главный корпус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Воронежского ГАУ),  ауд.  </w:t>
      </w:r>
      <w:r w:rsidR="005F5A8E">
        <w:rPr>
          <w:rFonts w:ascii="Times New Roman" w:hAnsi="Times New Roman"/>
          <w:lang w:val="ru-RU"/>
        </w:rPr>
        <w:t>142</w:t>
      </w:r>
      <w:r w:rsidRPr="00382D5D">
        <w:rPr>
          <w:rFonts w:ascii="Times New Roman" w:hAnsi="Times New Roman"/>
          <w:lang w:val="ru-RU"/>
        </w:rPr>
        <w:t>.  Контактные  телефоны: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 w:rsidR="00C96BD4">
        <w:rPr>
          <w:rFonts w:ascii="Times New Roman" w:hAnsi="Times New Roman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>2538168</w:t>
      </w:r>
      <w:r w:rsidRPr="00382D5D">
        <w:rPr>
          <w:rFonts w:ascii="Times New Roman" w:hAnsi="Times New Roman"/>
          <w:lang w:val="ru-RU"/>
        </w:rPr>
        <w:t xml:space="preserve"> (доб. </w:t>
      </w:r>
      <w:r w:rsidR="005F5A8E">
        <w:rPr>
          <w:rFonts w:ascii="Times New Roman" w:hAnsi="Times New Roman"/>
          <w:lang w:val="ru-RU"/>
        </w:rPr>
        <w:t>1142</w:t>
      </w:r>
      <w:r w:rsidRPr="00382D5D">
        <w:rPr>
          <w:rFonts w:ascii="Times New Roman" w:hAnsi="Times New Roman"/>
          <w:lang w:val="ru-RU"/>
        </w:rPr>
        <w:t>).</w:t>
      </w:r>
      <w:r w:rsidR="001C2C94"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</w:t>
      </w:r>
      <w:r w:rsidR="00264789"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hyperlink r:id="rId10" w:history="1">
        <w:r w:rsidR="001C2C94" w:rsidRPr="001C2C94">
          <w:rPr>
            <w:rFonts w:ascii="Times New Roman" w:hAnsi="Times New Roman"/>
            <w:b/>
            <w:spacing w:val="-1"/>
          </w:rPr>
          <w:t>main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@</w:t>
        </w:r>
        <w:r w:rsidR="001C2C94" w:rsidRPr="001C2C94">
          <w:rPr>
            <w:rFonts w:ascii="Times New Roman" w:hAnsi="Times New Roman"/>
            <w:b/>
            <w:spacing w:val="-1"/>
          </w:rPr>
          <w:t>srd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vsau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ru</w:t>
        </w:r>
      </w:hyperlink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 w:rsidR="00C96BD4"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 w:rsidR="00C96BD4">
        <w:rPr>
          <w:rFonts w:ascii="Times New Roman" w:hAnsi="Times New Roman"/>
          <w:lang w:val="ru-RU"/>
        </w:rPr>
        <w:t xml:space="preserve"> </w:t>
      </w:r>
      <w:hyperlink r:id="rId11">
        <w:r w:rsidRPr="007D5CC9">
          <w:rPr>
            <w:rFonts w:ascii="Times New Roman" w:hAnsi="Times New Roman"/>
            <w:b/>
            <w:spacing w:val="-1"/>
            <w:u w:val="single"/>
          </w:rPr>
          <w:t>www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nauka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vsau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ru</w:t>
        </w:r>
        <w:r w:rsidRPr="007D5CC9">
          <w:rPr>
            <w:rFonts w:ascii="Times New Roman" w:hAnsi="Times New Roman"/>
            <w:b/>
            <w:spacing w:val="-48"/>
            <w:u w:val="single"/>
            <w:lang w:val="ru-RU"/>
          </w:rPr>
          <w:t xml:space="preserve"> </w:t>
        </w:r>
      </w:hyperlink>
    </w:p>
    <w:p w14:paraId="341605D8" w14:textId="763D527A" w:rsidR="005F5A8E" w:rsidRDefault="00B752CB" w:rsidP="00C96BD4">
      <w:pPr>
        <w:spacing w:before="57"/>
        <w:ind w:left="104" w:right="113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По </w:t>
      </w:r>
      <w:r w:rsidR="001C2C94">
        <w:rPr>
          <w:rFonts w:ascii="Times New Roman" w:hAnsi="Times New Roman"/>
          <w:lang w:val="ru-RU"/>
        </w:rPr>
        <w:t xml:space="preserve">иным </w:t>
      </w:r>
      <w:r w:rsidRPr="00382D5D">
        <w:rPr>
          <w:rFonts w:ascii="Times New Roman" w:hAnsi="Times New Roman"/>
          <w:lang w:val="ru-RU"/>
        </w:rPr>
        <w:t>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</w:p>
    <w:p w14:paraId="515808E4" w14:textId="77777777" w:rsidR="007F7731" w:rsidRDefault="005F5A8E" w:rsidP="00C96BD4">
      <w:pPr>
        <w:spacing w:before="57"/>
        <w:ind w:left="104" w:right="113"/>
        <w:jc w:val="both"/>
        <w:rPr>
          <w:rFonts w:ascii="Calibri" w:hAnsi="Calibri"/>
          <w:b/>
          <w:color w:val="0070C0"/>
          <w:u w:val="single" w:color="0070C0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Образцов Владимир Николаевич</w:t>
      </w:r>
      <w:r w:rsidR="007F7731">
        <w:rPr>
          <w:rFonts w:ascii="Times New Roman" w:hAnsi="Times New Roman"/>
          <w:b/>
          <w:i/>
          <w:u w:val="single"/>
          <w:lang w:val="ru-RU"/>
        </w:rPr>
        <w:t>,</w:t>
      </w:r>
      <w:r w:rsidR="007F7731" w:rsidRPr="007F7731">
        <w:rPr>
          <w:rFonts w:ascii="Calibri" w:hAnsi="Calibri"/>
          <w:b/>
          <w:color w:val="0070C0"/>
          <w:u w:val="single" w:color="0070C0"/>
          <w:lang w:val="ru-RU"/>
        </w:rPr>
        <w:t xml:space="preserve"> </w:t>
      </w:r>
    </w:p>
    <w:p w14:paraId="0088C46F" w14:textId="3959E673" w:rsidR="00382D5D" w:rsidRPr="007F7731" w:rsidRDefault="00990105" w:rsidP="00C96BD4">
      <w:pPr>
        <w:spacing w:before="57"/>
        <w:ind w:left="104" w:right="113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</w:pPr>
      <w:hyperlink r:id="rId12" w:history="1"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main</w:t>
        </w:r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@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srd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vsau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ru</w:t>
        </w:r>
        <w:proofErr w:type="spellEnd"/>
      </w:hyperlink>
    </w:p>
    <w:p w14:paraId="664D6EB3" w14:textId="77777777" w:rsidR="007F7731" w:rsidRPr="00A737DA" w:rsidRDefault="007F7731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</w:p>
    <w:p w14:paraId="742262A0" w14:textId="77777777" w:rsidR="008134CC" w:rsidRPr="007F7731" w:rsidRDefault="008134C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 w:rsidRPr="007F7731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ПЛАТЕЖНЫЕ РЕКВИЗИТЫ</w:t>
      </w:r>
    </w:p>
    <w:p w14:paraId="662E838B" w14:textId="482C7899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3666031208</w:t>
      </w:r>
    </w:p>
    <w:p w14:paraId="2179493C" w14:textId="0DD99A76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КПП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366601001</w:t>
      </w:r>
    </w:p>
    <w:p w14:paraId="44FB3F30" w14:textId="5B934080" w:rsidR="008134CC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A737DA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gramEnd"/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Воронежский ГАУ л/с 20316У08160)</w:t>
      </w:r>
    </w:p>
    <w:p w14:paraId="716D84CD" w14:textId="19B538E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БИК: 012007084</w:t>
      </w:r>
    </w:p>
    <w:p w14:paraId="5D983148" w14:textId="1A6A6C3B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Банковский счет: 03214643000000013100</w:t>
      </w:r>
    </w:p>
    <w:p w14:paraId="32A781B5" w14:textId="0C477697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ОКТМО: 20701000</w:t>
      </w:r>
    </w:p>
    <w:p w14:paraId="5F27BB78" w14:textId="25C3370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ОГРН: 1033600074090</w:t>
      </w:r>
    </w:p>
    <w:p w14:paraId="124FC5B6" w14:textId="243461B2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ОКПО: 00492894</w:t>
      </w:r>
    </w:p>
    <w:p w14:paraId="56C11D37" w14:textId="4B6B1C93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КБК: 00000000000000000130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6E5B5D4" w14:textId="5F65CFE1" w:rsidR="008134CC" w:rsidRPr="00A737DA" w:rsidRDefault="00890966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 платежа: ФИО </w:t>
      </w:r>
      <w:r w:rsidR="005F5A8E" w:rsidRPr="00A737DA">
        <w:rPr>
          <w:rFonts w:ascii="Times New Roman" w:hAnsi="Times New Roman" w:cs="Times New Roman"/>
          <w:sz w:val="20"/>
          <w:szCs w:val="20"/>
          <w:lang w:val="ru-RU"/>
        </w:rPr>
        <w:t>сборник, сертификат.</w:t>
      </w:r>
    </w:p>
    <w:p w14:paraId="07F55A8E" w14:textId="77777777" w:rsidR="008134CC" w:rsidRPr="00A737DA" w:rsidRDefault="008134CC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134CC" w:rsidRPr="00A737DA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E72CE"/>
    <w:rsid w:val="0010167B"/>
    <w:rsid w:val="00104D30"/>
    <w:rsid w:val="0014774C"/>
    <w:rsid w:val="0017186F"/>
    <w:rsid w:val="001C2C94"/>
    <w:rsid w:val="001E0D6A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94D16"/>
    <w:rsid w:val="002D2086"/>
    <w:rsid w:val="002E4088"/>
    <w:rsid w:val="0030687F"/>
    <w:rsid w:val="00382D5D"/>
    <w:rsid w:val="00402636"/>
    <w:rsid w:val="004064E1"/>
    <w:rsid w:val="00463340"/>
    <w:rsid w:val="00480E57"/>
    <w:rsid w:val="004B5CD7"/>
    <w:rsid w:val="004C01B9"/>
    <w:rsid w:val="005028EC"/>
    <w:rsid w:val="00537D7A"/>
    <w:rsid w:val="005454EB"/>
    <w:rsid w:val="00591A32"/>
    <w:rsid w:val="005F5A8E"/>
    <w:rsid w:val="00634472"/>
    <w:rsid w:val="00656B27"/>
    <w:rsid w:val="0067272C"/>
    <w:rsid w:val="006901D4"/>
    <w:rsid w:val="00692529"/>
    <w:rsid w:val="006D053F"/>
    <w:rsid w:val="006D6B0E"/>
    <w:rsid w:val="006D7FF5"/>
    <w:rsid w:val="006F00EF"/>
    <w:rsid w:val="006F23CD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E6347"/>
    <w:rsid w:val="008F6857"/>
    <w:rsid w:val="00952C40"/>
    <w:rsid w:val="0096450C"/>
    <w:rsid w:val="00990105"/>
    <w:rsid w:val="009C0C3D"/>
    <w:rsid w:val="009F5820"/>
    <w:rsid w:val="00A15F39"/>
    <w:rsid w:val="00A7043A"/>
    <w:rsid w:val="00A737DA"/>
    <w:rsid w:val="00A9785D"/>
    <w:rsid w:val="00AC53D0"/>
    <w:rsid w:val="00AE4963"/>
    <w:rsid w:val="00B03265"/>
    <w:rsid w:val="00B15A6A"/>
    <w:rsid w:val="00B407E0"/>
    <w:rsid w:val="00B752CB"/>
    <w:rsid w:val="00B826D8"/>
    <w:rsid w:val="00B975C8"/>
    <w:rsid w:val="00C96BD4"/>
    <w:rsid w:val="00CA7570"/>
    <w:rsid w:val="00CF5D53"/>
    <w:rsid w:val="00D2197B"/>
    <w:rsid w:val="00D72206"/>
    <w:rsid w:val="00D724CD"/>
    <w:rsid w:val="00DB4170"/>
    <w:rsid w:val="00DC2AA6"/>
    <w:rsid w:val="00DE3AEC"/>
    <w:rsid w:val="00E35D2D"/>
    <w:rsid w:val="00E4038C"/>
    <w:rsid w:val="00E531D0"/>
    <w:rsid w:val="00E9432E"/>
    <w:rsid w:val="00EA51ED"/>
    <w:rsid w:val="00ED4470"/>
    <w:rsid w:val="00F61ABF"/>
    <w:rsid w:val="00F85849"/>
    <w:rsid w:val="00F86074"/>
    <w:rsid w:val="00F971D3"/>
    <w:rsid w:val="00FB7C2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dagalk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12" Type="http://schemas.openxmlformats.org/officeDocument/2006/relationships/hyperlink" Target="mailto:main@srd.v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auka.vs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n@srd.vs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-kozlo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2</cp:revision>
  <cp:lastPrinted>2021-01-22T13:42:00Z</cp:lastPrinted>
  <dcterms:created xsi:type="dcterms:W3CDTF">2022-02-15T13:55:00Z</dcterms:created>
  <dcterms:modified xsi:type="dcterms:W3CDTF">2022-02-15T13:55:00Z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